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5F" w:rsidRDefault="0027705F" w:rsidP="0027705F">
      <w:pPr>
        <w:pStyle w:val="NormalWeb"/>
        <w:pBdr>
          <w:top w:val="single" w:sz="4" w:space="1" w:color="auto"/>
          <w:left w:val="single" w:sz="4" w:space="4" w:color="auto"/>
          <w:bottom w:val="single" w:sz="4" w:space="1" w:color="auto"/>
          <w:right w:val="single" w:sz="4" w:space="4" w:color="auto"/>
        </w:pBdr>
        <w:spacing w:after="0" w:line="360" w:lineRule="auto"/>
        <w:jc w:val="center"/>
        <w:rPr>
          <w:rFonts w:ascii="Century Gothic" w:hAnsi="Century Gothic"/>
          <w:b/>
          <w:bCs/>
        </w:rPr>
      </w:pPr>
      <w:bookmarkStart w:id="0" w:name="_GoBack"/>
      <w:bookmarkEnd w:id="0"/>
      <w:r>
        <w:rPr>
          <w:rFonts w:ascii="Century Gothic" w:hAnsi="Century Gothic"/>
          <w:b/>
          <w:bCs/>
        </w:rPr>
        <w:t xml:space="preserve">CONTRIBUTION DE FABIEN ROUSSEL, TÊTE DE LISTE </w:t>
      </w:r>
    </w:p>
    <w:p w:rsidR="0027705F" w:rsidRDefault="0027705F" w:rsidP="0027705F">
      <w:pPr>
        <w:pStyle w:val="NormalWeb"/>
        <w:pBdr>
          <w:top w:val="single" w:sz="4" w:space="1" w:color="auto"/>
          <w:left w:val="single" w:sz="4" w:space="4" w:color="auto"/>
          <w:bottom w:val="single" w:sz="4" w:space="1" w:color="auto"/>
          <w:right w:val="single" w:sz="4" w:space="4" w:color="auto"/>
        </w:pBdr>
        <w:spacing w:after="0" w:line="360" w:lineRule="auto"/>
        <w:jc w:val="center"/>
        <w:rPr>
          <w:rFonts w:ascii="Century Gothic" w:hAnsi="Century Gothic"/>
          <w:b/>
          <w:bCs/>
        </w:rPr>
      </w:pPr>
      <w:r>
        <w:rPr>
          <w:rFonts w:ascii="Century Gothic" w:hAnsi="Century Gothic"/>
          <w:b/>
          <w:bCs/>
        </w:rPr>
        <w:t>« FRONT DE GAUCHE – L’HUMAIN D’ABORD ! » AU QUESTIONNAIRE DE TDIE</w:t>
      </w:r>
    </w:p>
    <w:p w:rsidR="0027705F" w:rsidRDefault="0027705F" w:rsidP="0027705F">
      <w:pPr>
        <w:pStyle w:val="NormalWeb"/>
        <w:spacing w:after="0" w:line="360" w:lineRule="auto"/>
        <w:rPr>
          <w:rFonts w:ascii="Century Gothic" w:hAnsi="Century Gothic"/>
          <w:b/>
          <w:bCs/>
        </w:rPr>
      </w:pPr>
    </w:p>
    <w:p w:rsidR="0027705F" w:rsidRDefault="0027705F" w:rsidP="000429AE">
      <w:pPr>
        <w:pStyle w:val="NormalWeb"/>
        <w:spacing w:after="0" w:line="360" w:lineRule="auto"/>
        <w:jc w:val="both"/>
      </w:pPr>
      <w:r>
        <w:rPr>
          <w:rFonts w:ascii="Century Gothic" w:hAnsi="Century Gothic"/>
          <w:b/>
          <w:bCs/>
        </w:rPr>
        <w:t>L'exigence de progrès dans les transports, des ambitions pour une nouvelle mobilité écologique sont une nécessité.</w:t>
      </w:r>
    </w:p>
    <w:p w:rsidR="0027705F" w:rsidRDefault="0027705F" w:rsidP="000429AE">
      <w:pPr>
        <w:pStyle w:val="NormalWeb"/>
        <w:spacing w:after="0" w:line="360" w:lineRule="auto"/>
        <w:jc w:val="both"/>
      </w:pPr>
    </w:p>
    <w:p w:rsidR="0027705F" w:rsidRDefault="0027705F" w:rsidP="000429AE">
      <w:pPr>
        <w:pStyle w:val="NormalWeb"/>
        <w:spacing w:after="0" w:line="360" w:lineRule="auto"/>
        <w:jc w:val="both"/>
      </w:pPr>
      <w:r>
        <w:rPr>
          <w:rFonts w:ascii="Century Gothic" w:hAnsi="Century Gothic"/>
          <w:b/>
          <w:bCs/>
        </w:rPr>
        <w:t>CONTEXTE</w:t>
      </w:r>
    </w:p>
    <w:p w:rsidR="0027705F" w:rsidRDefault="0027705F" w:rsidP="000429AE">
      <w:pPr>
        <w:pStyle w:val="NormalWeb"/>
        <w:spacing w:after="0" w:line="360" w:lineRule="auto"/>
        <w:jc w:val="both"/>
      </w:pPr>
      <w:r>
        <w:rPr>
          <w:rFonts w:ascii="Century Gothic" w:hAnsi="Century Gothic"/>
        </w:rPr>
        <w:t>Les besoins de mobilité, le coût des transports et les manques d’alternatives bloquent aujourd’hui la maîtrise de nos déplacements sur le territoire régional Nord-Pas-de-Calais - Picardie. Et donc une maîtrise juste, égale et partagée par les 6 millions d’habitants de la grande région. Le manque d’investissement dans le TER plombe la qualité et l’égalité du service. Les infrastructures sont surchargées et le budget transport explose pour les ménages. Pourtant, les impératifs de la lutte contre les gaz à effet de serre devraient inverser les choix et prioriser les transports collectifs.</w:t>
      </w:r>
    </w:p>
    <w:p w:rsidR="0027705F" w:rsidRDefault="0027705F" w:rsidP="000429AE">
      <w:pPr>
        <w:pStyle w:val="NormalWeb"/>
        <w:spacing w:after="0" w:line="360" w:lineRule="auto"/>
        <w:jc w:val="both"/>
      </w:pPr>
      <w:r>
        <w:rPr>
          <w:rFonts w:ascii="Century Gothic" w:hAnsi="Century Gothic"/>
        </w:rPr>
        <w:t>Là encore, les choix politiques actuels nous plongent dans le vide : la concurrence dans le monde des transports conduit des fermetures/déshabillage de lignes TER, des hausses dans les abonnements aux transports ou des freins à des aménagements ambitieux. Cette concurrence nous pénalise tous au quotidien et est une aberration environnementale. Pire, l'entretien du matériel roulant n'est pas optimal. Notre sécurité est compromise, tant du point de vue des risques d'accidents que du point de vue de la détérioration du climat.</w:t>
      </w:r>
    </w:p>
    <w:p w:rsidR="0027705F" w:rsidRDefault="0027705F" w:rsidP="000429AE">
      <w:pPr>
        <w:pStyle w:val="NormalWeb"/>
        <w:spacing w:after="0" w:line="360" w:lineRule="auto"/>
        <w:jc w:val="both"/>
      </w:pPr>
    </w:p>
    <w:p w:rsidR="00493D10" w:rsidRDefault="00493D10" w:rsidP="000429AE">
      <w:pPr>
        <w:pStyle w:val="NormalWeb"/>
        <w:spacing w:after="0" w:line="360" w:lineRule="auto"/>
        <w:jc w:val="both"/>
      </w:pPr>
    </w:p>
    <w:p w:rsidR="0027705F" w:rsidRDefault="0027705F" w:rsidP="000429AE">
      <w:pPr>
        <w:pStyle w:val="NormalWeb"/>
        <w:spacing w:after="0" w:line="360" w:lineRule="auto"/>
        <w:jc w:val="both"/>
      </w:pPr>
      <w:r>
        <w:rPr>
          <w:rFonts w:ascii="Century Gothic" w:hAnsi="Century Gothic"/>
          <w:b/>
          <w:bCs/>
        </w:rPr>
        <w:lastRenderedPageBreak/>
        <w:t>CONSTAT</w:t>
      </w:r>
    </w:p>
    <w:p w:rsidR="0027705F" w:rsidRDefault="0027705F" w:rsidP="000429AE">
      <w:pPr>
        <w:pStyle w:val="NormalWeb"/>
        <w:spacing w:after="0" w:line="360" w:lineRule="auto"/>
        <w:jc w:val="both"/>
      </w:pPr>
      <w:r>
        <w:rPr>
          <w:rFonts w:ascii="Century Gothic" w:hAnsi="Century Gothic"/>
        </w:rPr>
        <w:t>Nous sommes aujourd’hui inégaux face aux déplacements. Que ce soit le coût du carburant, de l’abonnement aux transports collectifs, des dessertes, des horaires et des ralentissements, le système de transport que nous connaissons doit changer. Il nous met en concurrence, génère des inégalités et ne se soucie pas de l’environnement et des impératifs de la lutte contre les gaz à effet de serre.</w:t>
      </w:r>
    </w:p>
    <w:p w:rsidR="0027705F" w:rsidRDefault="0027705F" w:rsidP="000429AE">
      <w:pPr>
        <w:pStyle w:val="NormalWeb"/>
        <w:spacing w:after="0" w:line="360" w:lineRule="auto"/>
        <w:jc w:val="both"/>
        <w:rPr>
          <w:rFonts w:ascii="Century Gothic" w:hAnsi="Century Gothic"/>
        </w:rPr>
      </w:pPr>
      <w:r>
        <w:rPr>
          <w:rFonts w:ascii="Century Gothic" w:hAnsi="Century Gothic"/>
        </w:rPr>
        <w:t xml:space="preserve">Au Front de Gauche, nous avons toujours été à la pointe du débat et des combats dans le domaine des transports. En étant complice de la fin de la gratuité pour les scolaires, en participant financièrement à une billettique aussi chère que compliquée, les décideurs du monde du transport et institutions régionales nous volent du temps, de l’argent et une libre accessibilité quotidiennement et déploient une vision totalement contreproductive au regard des enjeux actuels liés à la dégradation du climat. Pourtant tous devraient comprendre qu’il faudrait favoriser les transports collectifs et encourager le citoyen à emprunter les transports collectifs. Nous affirmons que le citoyen qui emploie les transports collectifs rend service à la société ! Celle-ci doit donc réfléchir aux moyens incitatifs à mettre en place dans ce domaine pour participer à la lutte collective de l’Humanité afin de maintenir la hausse du réchauffement climatique à moins de </w:t>
      </w:r>
      <w:smartTag w:uri="urn:schemas-microsoft-com:office:smarttags" w:element="metricconverter">
        <w:smartTagPr>
          <w:attr w:name="ProductID" w:val="2°C"/>
        </w:smartTagPr>
        <w:r>
          <w:rPr>
            <w:rFonts w:ascii="Century Gothic" w:hAnsi="Century Gothic"/>
          </w:rPr>
          <w:t>2°C</w:t>
        </w:r>
      </w:smartTag>
      <w:r>
        <w:rPr>
          <w:rFonts w:ascii="Century Gothic" w:hAnsi="Century Gothic"/>
        </w:rPr>
        <w:t xml:space="preserve"> à l’horizon de 2050. L’argent public ne sera jamais aussi bien utilisé aujourd'hui pour demain qu’en priorisant les transports collectifs aujourd’hui. 2050, c’est déjà aujourd’hui.</w:t>
      </w:r>
    </w:p>
    <w:p w:rsidR="00493D10" w:rsidRDefault="00493D10" w:rsidP="000429AE">
      <w:pPr>
        <w:pStyle w:val="NormalWeb"/>
        <w:spacing w:after="0" w:line="360" w:lineRule="auto"/>
        <w:jc w:val="both"/>
      </w:pPr>
    </w:p>
    <w:p w:rsidR="0027705F" w:rsidRDefault="0027705F" w:rsidP="000429AE">
      <w:pPr>
        <w:pStyle w:val="NormalWeb"/>
        <w:spacing w:before="102" w:beforeAutospacing="0" w:after="102" w:line="360" w:lineRule="auto"/>
        <w:jc w:val="both"/>
      </w:pPr>
      <w:r>
        <w:rPr>
          <w:rFonts w:ascii="Century Gothic" w:hAnsi="Century Gothic"/>
          <w:b/>
          <w:bCs/>
        </w:rPr>
        <w:t>PROPOSITIONS</w:t>
      </w:r>
      <w:r>
        <w:rPr>
          <w:rFonts w:ascii="Century Gothic" w:hAnsi="Century Gothic"/>
        </w:rPr>
        <w:br/>
        <w:t xml:space="preserve">Avec une région de 6 millions d’habitants, les transports et nos mobilités doivent plus </w:t>
      </w:r>
      <w:proofErr w:type="gramStart"/>
      <w:r>
        <w:rPr>
          <w:rFonts w:ascii="Century Gothic" w:hAnsi="Century Gothic"/>
        </w:rPr>
        <w:t>que jamais</w:t>
      </w:r>
      <w:proofErr w:type="gramEnd"/>
      <w:r>
        <w:rPr>
          <w:rFonts w:ascii="Century Gothic" w:hAnsi="Century Gothic"/>
        </w:rPr>
        <w:t xml:space="preserve"> évoluer. Au Front de Gauche, nous portons une vision ambitieuse et crédible : un droit au transport pour tous, partout, peu cher. Nous nous battons pour des mobilités régionales sources de solutions </w:t>
      </w:r>
      <w:r>
        <w:rPr>
          <w:rFonts w:ascii="Century Gothic" w:hAnsi="Century Gothic"/>
        </w:rPr>
        <w:lastRenderedPageBreak/>
        <w:t>environnementales, d’emploi et de confort. Et non pour relancer vainement un système de transport aujourd’hui source de problèmes à tous les niveaux. Ce système de transport passe par le progrès des normes sociales et écologiques dans ce qui existe aujourd’hui, par la garantie de l’égalité territoriale et par l’investissement dans les mobilités de demain.</w:t>
      </w:r>
    </w:p>
    <w:p w:rsidR="0027705F" w:rsidRDefault="0027705F" w:rsidP="000429AE">
      <w:pPr>
        <w:pStyle w:val="NormalWeb"/>
        <w:spacing w:after="0" w:line="360" w:lineRule="auto"/>
        <w:jc w:val="both"/>
      </w:pPr>
      <w:r>
        <w:rPr>
          <w:rFonts w:ascii="Century Gothic" w:hAnsi="Century Gothic"/>
          <w:b/>
          <w:bCs/>
        </w:rPr>
        <w:t>Pour répondre à ces besoins et ces enjeux, nous fixons 4 marqueurs régionaux, à savoir :</w:t>
      </w:r>
    </w:p>
    <w:p w:rsidR="0027705F" w:rsidRDefault="0027705F" w:rsidP="000429AE">
      <w:pPr>
        <w:pStyle w:val="NormalWeb"/>
        <w:spacing w:before="102" w:beforeAutospacing="0" w:after="102" w:line="360" w:lineRule="auto"/>
        <w:jc w:val="both"/>
      </w:pPr>
      <w:r>
        <w:rPr>
          <w:rFonts w:ascii="Century Gothic" w:hAnsi="Century Gothic"/>
          <w:b/>
          <w:bCs/>
        </w:rPr>
        <w:t>Garantir l’égalité entre les territoires :</w:t>
      </w:r>
      <w:r>
        <w:rPr>
          <w:rFonts w:ascii="Century Gothic" w:hAnsi="Century Gothic"/>
        </w:rPr>
        <w:t xml:space="preserve"> habiter en zone rurale ne doit pas être pénalisé par une offre de transport rare. La fusion de nos régions doit être l'occasion de garantir, sur cet espace immense et très peuplé malgré des densités variées, une région accessible, praticable, traversable.</w:t>
      </w:r>
    </w:p>
    <w:p w:rsidR="0027705F" w:rsidRDefault="0027705F" w:rsidP="000429AE">
      <w:pPr>
        <w:pStyle w:val="NormalWeb"/>
        <w:spacing w:before="102" w:beforeAutospacing="0" w:after="102" w:line="360" w:lineRule="auto"/>
        <w:jc w:val="both"/>
      </w:pPr>
      <w:r>
        <w:rPr>
          <w:rFonts w:ascii="Century Gothic" w:hAnsi="Century Gothic"/>
        </w:rPr>
        <w:t xml:space="preserve">Réduire les tarifs des transports, augmenter le confort : pour que prendre le TER soit un réflexe, les tarifs TER </w:t>
      </w:r>
      <w:r w:rsidR="00823A31">
        <w:rPr>
          <w:rFonts w:ascii="Century Gothic" w:hAnsi="Century Gothic"/>
        </w:rPr>
        <w:t>de la future grande région</w:t>
      </w:r>
      <w:r>
        <w:rPr>
          <w:rFonts w:ascii="Century Gothic" w:hAnsi="Century Gothic"/>
        </w:rPr>
        <w:t xml:space="preserve"> doivent envoyer un signal positif. Une négociation avec la SNCF est nécessaire. Elle devra inclure aussi des revendications pour améliorer le confort, voyager à bas coût ne veut pas dire réduire la qualité du service. Le transport scolaire doit être gratuit. Le transport scolaire doit être gratuit dans tous les cas de figure car il est lié à la gratuité de l’enseignement. La volonté des collectivités territoriales d’aller dans le sens de la gratuité des transports collectifs doit être encouragée. Celle-ci est possible à l’image de la communauté d’agglomération de Dunkerque qui l’envisage dès 2018. En tous cas, la vision qui devrait prévaloir sur l’ensemble du territoire de notre région serait de rendre tous les transports collectifs gratuits les jours de pic de pollution.</w:t>
      </w:r>
    </w:p>
    <w:p w:rsidR="0027705F" w:rsidRDefault="0027705F" w:rsidP="000429AE">
      <w:pPr>
        <w:pStyle w:val="NormalWeb"/>
        <w:spacing w:before="102" w:beforeAutospacing="0" w:after="102" w:line="360" w:lineRule="auto"/>
        <w:jc w:val="both"/>
      </w:pPr>
      <w:r>
        <w:rPr>
          <w:rFonts w:ascii="Century Gothic" w:hAnsi="Century Gothic"/>
          <w:b/>
          <w:bCs/>
        </w:rPr>
        <w:t>Investir maintenant les mobilités durables :</w:t>
      </w:r>
      <w:r>
        <w:rPr>
          <w:rFonts w:ascii="Century Gothic" w:hAnsi="Century Gothic"/>
        </w:rPr>
        <w:t xml:space="preserve"> le co-voiturage est à développer, mais il ne suffira pas à résoudre les soucis automobiles (pollution, émanation deCO2, trafic, etc.). Nous devons donc encourager les alternatives à mettre en place en termes de déplacements collectifs et individuels en réfléchissant à de nouveaux modes de propulsion non producteurs de CO2, dès lors que les solutions proposées répondent aux impératifs écologiques (moteur électrique, à eau, à l’hydrogène, air comprimé, </w:t>
      </w:r>
      <w:proofErr w:type="spellStart"/>
      <w:r>
        <w:rPr>
          <w:rFonts w:ascii="Century Gothic" w:hAnsi="Century Gothic"/>
        </w:rPr>
        <w:t>biométhane</w:t>
      </w:r>
      <w:proofErr w:type="spellEnd"/>
      <w:r>
        <w:rPr>
          <w:rFonts w:ascii="Century Gothic" w:hAnsi="Century Gothic"/>
        </w:rPr>
        <w:t xml:space="preserve"> produit à partir </w:t>
      </w:r>
      <w:r>
        <w:rPr>
          <w:rFonts w:ascii="Century Gothic" w:hAnsi="Century Gothic"/>
        </w:rPr>
        <w:lastRenderedPageBreak/>
        <w:t>des déchets ménagers, hybride…). La recherche doit être encouragée pour favoriser des solutions dont l’impact environnemental sera nul. Les perspectives d’emplois sont avantageuses pour notre territoire.</w:t>
      </w:r>
    </w:p>
    <w:p w:rsidR="0027705F" w:rsidRDefault="0027705F" w:rsidP="000429AE">
      <w:pPr>
        <w:pStyle w:val="NormalWeb"/>
        <w:spacing w:before="102" w:beforeAutospacing="0" w:after="102" w:line="360" w:lineRule="auto"/>
        <w:jc w:val="both"/>
      </w:pPr>
      <w:r>
        <w:rPr>
          <w:rFonts w:ascii="Century Gothic" w:hAnsi="Century Gothic"/>
          <w:b/>
          <w:bCs/>
        </w:rPr>
        <w:t>Lancer les grands projets écologiques</w:t>
      </w:r>
      <w:r>
        <w:rPr>
          <w:rFonts w:ascii="Century Gothic" w:hAnsi="Century Gothic"/>
        </w:rPr>
        <w:t xml:space="preserve"> : pour lutter contre l’omniprésence des voitures et des camions, le fret ferroviaire et fluvial </w:t>
      </w:r>
      <w:proofErr w:type="gramStart"/>
      <w:r>
        <w:rPr>
          <w:rFonts w:ascii="Century Gothic" w:hAnsi="Century Gothic"/>
        </w:rPr>
        <w:t>sont</w:t>
      </w:r>
      <w:proofErr w:type="gramEnd"/>
      <w:r>
        <w:rPr>
          <w:rFonts w:ascii="Century Gothic" w:hAnsi="Century Gothic"/>
        </w:rPr>
        <w:t xml:space="preserve"> à développer. Les projets sont sur la table (Canal Seine-Nord à débattre, gare de triage de Somain à faire renaître, ...). Le projet dit "Réseau Express Grand Lille", véritable RER régional entre la métropole lilloise et le bassin minier, est à appuyer. </w:t>
      </w:r>
    </w:p>
    <w:p w:rsidR="0027705F" w:rsidRDefault="0027705F" w:rsidP="000429AE">
      <w:pPr>
        <w:pStyle w:val="NormalWeb"/>
        <w:spacing w:after="0" w:line="360" w:lineRule="auto"/>
        <w:jc w:val="both"/>
      </w:pPr>
      <w:r>
        <w:rPr>
          <w:rFonts w:ascii="Century Gothic" w:hAnsi="Century Gothic"/>
        </w:rPr>
        <w:t>Le maillage des pistes cyclables doit être développé, avec de véritables pistes cyclables et en favorisant la constitution de garage à vélos aux abords des gares ferroviaires, dans un souci de complémentarité des moyens de transport. Des Vélos Voies Routes doivent être développées.</w:t>
      </w:r>
    </w:p>
    <w:p w:rsidR="0027705F" w:rsidRDefault="0027705F" w:rsidP="000429AE">
      <w:pPr>
        <w:pStyle w:val="NormalWeb"/>
        <w:spacing w:after="0" w:line="360" w:lineRule="auto"/>
        <w:jc w:val="both"/>
      </w:pPr>
    </w:p>
    <w:p w:rsidR="0027705F" w:rsidRDefault="0027705F" w:rsidP="000429AE">
      <w:pPr>
        <w:pStyle w:val="NormalWeb"/>
        <w:spacing w:after="0" w:line="360" w:lineRule="auto"/>
        <w:jc w:val="both"/>
      </w:pPr>
      <w:r>
        <w:rPr>
          <w:rFonts w:ascii="Century Gothic" w:hAnsi="Century Gothic"/>
          <w:b/>
          <w:bCs/>
        </w:rPr>
        <w:t>Pour arriver à ces objectifs, nous proposons concrètement 5 priorités :</w:t>
      </w:r>
    </w:p>
    <w:p w:rsidR="0027705F" w:rsidRDefault="0027705F" w:rsidP="000429AE">
      <w:pPr>
        <w:pStyle w:val="NormalWeb"/>
        <w:spacing w:before="102" w:beforeAutospacing="0" w:after="159" w:line="360" w:lineRule="auto"/>
        <w:jc w:val="both"/>
      </w:pPr>
      <w:r>
        <w:rPr>
          <w:rFonts w:ascii="Century Gothic" w:hAnsi="Century Gothic"/>
          <w:b/>
          <w:bCs/>
        </w:rPr>
        <w:t>L'égalité pour tous entre les territoires,</w:t>
      </w:r>
      <w:r>
        <w:rPr>
          <w:rFonts w:ascii="Century Gothic" w:hAnsi="Century Gothic"/>
        </w:rPr>
        <w:t xml:space="preserve"> le transport pour tous doit être assuré quel que soit le lieu d'habitation, pour désengorger les routes, désenclaver les zones rurales et lutter contre la pollution et les gaz à effet de serre. Nous tenons à assurer ce droit aujourd'hui juste inscrit dans la loi, sans logique de rentabilité. A la région, nous mènerons le bras de fer avec la SNCF pour la réouverture des gares fermées, pour garantir de nouvelles dessertes et des grilles horaires plus avantageuses. La SNCF doit également restaurer son tarif unique par kilomètre (TGV compris). L'égalité passe aussi par la renégociation du plan de mise en accessibilité du réseau TER pour les personnes à mobilité réduite. Il est impensable d'attendre encore 10 ans.</w:t>
      </w:r>
    </w:p>
    <w:p w:rsidR="0027705F" w:rsidRDefault="0027705F" w:rsidP="000429AE">
      <w:pPr>
        <w:pStyle w:val="NormalWeb"/>
        <w:spacing w:before="102" w:beforeAutospacing="0" w:after="159" w:line="360" w:lineRule="auto"/>
        <w:jc w:val="both"/>
      </w:pPr>
      <w:r>
        <w:rPr>
          <w:rFonts w:ascii="Century Gothic" w:hAnsi="Century Gothic"/>
          <w:b/>
          <w:bCs/>
        </w:rPr>
        <w:t>Le triple AAA pour des transports de qualité :</w:t>
      </w:r>
      <w:r>
        <w:rPr>
          <w:rFonts w:ascii="Century Gothic" w:hAnsi="Century Gothic"/>
        </w:rPr>
        <w:t xml:space="preserve"> Assis, A l'heure et Avertis, voila la devise qui nous anime pour nos transports régionaux. Mobilité doit rimer avec qualité. Les fermetures de lignes ou les transferts des trains </w:t>
      </w:r>
      <w:proofErr w:type="spellStart"/>
      <w:r>
        <w:rPr>
          <w:rFonts w:ascii="Century Gothic" w:hAnsi="Century Gothic"/>
        </w:rPr>
        <w:t>Intercités</w:t>
      </w:r>
      <w:proofErr w:type="spellEnd"/>
      <w:r>
        <w:rPr>
          <w:rFonts w:ascii="Century Gothic" w:hAnsi="Century Gothic"/>
        </w:rPr>
        <w:t xml:space="preserve"> aux régions n'est pas envisageable. Dans le même temps la SNCF doit garantir </w:t>
      </w:r>
      <w:r>
        <w:rPr>
          <w:rFonts w:ascii="Century Gothic" w:hAnsi="Century Gothic"/>
        </w:rPr>
        <w:lastRenderedPageBreak/>
        <w:t>des transports plus humains : les enjeux de conseils, sécurité et qualité du service rendu passent par une présence humaine dans les transports.</w:t>
      </w:r>
    </w:p>
    <w:p w:rsidR="0027705F" w:rsidRDefault="0027705F" w:rsidP="000429AE">
      <w:pPr>
        <w:pStyle w:val="NormalWeb"/>
        <w:spacing w:before="102" w:beforeAutospacing="0" w:after="159" w:line="360" w:lineRule="auto"/>
        <w:jc w:val="both"/>
      </w:pPr>
      <w:r>
        <w:rPr>
          <w:rFonts w:ascii="Century Gothic" w:hAnsi="Century Gothic"/>
          <w:b/>
          <w:bCs/>
        </w:rPr>
        <w:t>L'engagement dans la mobilité électrique</w:t>
      </w:r>
      <w:r>
        <w:rPr>
          <w:rFonts w:ascii="Century Gothic" w:hAnsi="Century Gothic"/>
        </w:rPr>
        <w:t>, via une filière électrique régionale. De la recherche, à la production de voitures et bus propres, en passant par le déploiement des bornes de rechargement, la région doit investir l'électrique.</w:t>
      </w:r>
    </w:p>
    <w:p w:rsidR="0027705F" w:rsidRDefault="0027705F" w:rsidP="000429AE">
      <w:pPr>
        <w:pStyle w:val="NormalWeb"/>
        <w:spacing w:before="102" w:beforeAutospacing="0" w:after="159" w:line="360" w:lineRule="auto"/>
        <w:jc w:val="both"/>
      </w:pPr>
      <w:r>
        <w:rPr>
          <w:rFonts w:ascii="Century Gothic" w:hAnsi="Century Gothic"/>
          <w:b/>
          <w:bCs/>
        </w:rPr>
        <w:t>Le déblocage rapide de problématiques connues</w:t>
      </w:r>
      <w:r>
        <w:rPr>
          <w:rFonts w:ascii="Century Gothic" w:hAnsi="Century Gothic"/>
        </w:rPr>
        <w:t>, comme le passage de l'A26 à la gratuité, la gratuité des transports collectifs lors des pics de pollution, la réouverture des gares de triages fermées, l'extension du nombre de voies à la gare Lille-Flandres. Lutter contre les bouchons et la thrombose routière passe aussi par des infrastructures nouvelles sur les lignes surchargées (ex : axe Creil-Roissy) ou pour désengorger les autoroutes A1, A23, A25. La gratuité du transport scolaire : étudier est un droit, pas un privilège. L'inspection des lignes et du matériel roulant est notre priorité pour garantir la sécurité qui aujourd'hui est menacée.</w:t>
      </w:r>
    </w:p>
    <w:p w:rsidR="0027705F" w:rsidRDefault="0027705F" w:rsidP="000429AE">
      <w:pPr>
        <w:pStyle w:val="NormalWeb"/>
        <w:spacing w:before="102" w:beforeAutospacing="0" w:after="159" w:line="360" w:lineRule="auto"/>
        <w:jc w:val="both"/>
      </w:pPr>
      <w:r>
        <w:rPr>
          <w:rFonts w:ascii="Century Gothic" w:hAnsi="Century Gothic"/>
          <w:b/>
          <w:bCs/>
        </w:rPr>
        <w:t>Le soutien actif et attentif aux grands projets alternatifs</w:t>
      </w:r>
      <w:r>
        <w:rPr>
          <w:rFonts w:ascii="Century Gothic" w:hAnsi="Century Gothic"/>
        </w:rPr>
        <w:t>, Le RER bassin minier doit être appuyé tout en s'assurant de son mode de gestion : c'est un levier historique et écologique pour relancer et faire respirer le bassin minier. Le Canal Seine-Nord, potentiel futur chantier d'échelle européenne doit être débattu publiquement. Dans ce cadre, les perspectives économiques et environnementales doivent être étudiées, mesurées et exposées afin que chacun puisse s'approprier les problématiques en présence.</w:t>
      </w:r>
    </w:p>
    <w:p w:rsidR="0027705F" w:rsidRDefault="0027705F" w:rsidP="000429AE">
      <w:pPr>
        <w:pStyle w:val="NormalWeb"/>
        <w:pBdr>
          <w:top w:val="single" w:sz="6" w:space="1" w:color="00000A"/>
          <w:left w:val="single" w:sz="6" w:space="4" w:color="00000A"/>
          <w:bottom w:val="single" w:sz="6" w:space="1" w:color="00000A"/>
          <w:right w:val="single" w:sz="6" w:space="4" w:color="00000A"/>
        </w:pBdr>
        <w:spacing w:after="0" w:line="360" w:lineRule="auto"/>
        <w:jc w:val="both"/>
      </w:pPr>
      <w:r>
        <w:rPr>
          <w:rFonts w:ascii="Century Gothic" w:hAnsi="Century Gothic"/>
          <w:b/>
          <w:bCs/>
        </w:rPr>
        <w:t>CONCLUSION</w:t>
      </w:r>
      <w:r w:rsidR="00823A31">
        <w:t xml:space="preserve"> : </w:t>
      </w:r>
      <w:r>
        <w:rPr>
          <w:rFonts w:ascii="Century Gothic" w:hAnsi="Century Gothic"/>
        </w:rPr>
        <w:t xml:space="preserve">Garantir l’Humain d’Abord dans les transports, c’est se battre pour l’égal accès sur nos territoires, pour une accessibilité universelle – c'est à dire pour les Personnes à Mobilité Réduite et pour </w:t>
      </w:r>
      <w:proofErr w:type="gramStart"/>
      <w:r>
        <w:rPr>
          <w:rFonts w:ascii="Century Gothic" w:hAnsi="Century Gothic"/>
        </w:rPr>
        <w:t>tous</w:t>
      </w:r>
      <w:proofErr w:type="gramEnd"/>
      <w:r>
        <w:rPr>
          <w:rFonts w:ascii="Century Gothic" w:hAnsi="Century Gothic"/>
        </w:rPr>
        <w:t xml:space="preserve"> les portes monnaie - pour des mobilités variées, de plus en plus écologiques et répondant aux impératifs de la lutte contre le dérèglement du climat. Au Front de Gauche, nous portons l'idée que notre grande région Nord-Pas-de-Calais - Picardie doit être en mesure de garantir à tous une mobilité de qualité, choisie et tournée vers la recherche de la réduction du trafic routier.</w:t>
      </w:r>
    </w:p>
    <w:p w:rsidR="0027705F" w:rsidRDefault="0027705F" w:rsidP="000429AE">
      <w:pPr>
        <w:jc w:val="both"/>
      </w:pPr>
    </w:p>
    <w:sectPr w:rsidR="00277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5F"/>
    <w:rsid w:val="000429AE"/>
    <w:rsid w:val="00140817"/>
    <w:rsid w:val="001C2883"/>
    <w:rsid w:val="0027705F"/>
    <w:rsid w:val="00493D10"/>
    <w:rsid w:val="00823A31"/>
    <w:rsid w:val="00B41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7705F"/>
    <w:pPr>
      <w:spacing w:before="100" w:beforeAutospacing="1" w:after="119"/>
    </w:pPr>
  </w:style>
  <w:style w:type="paragraph" w:styleId="Textedebulles">
    <w:name w:val="Balloon Text"/>
    <w:basedOn w:val="Normal"/>
    <w:link w:val="TextedebullesCar"/>
    <w:rsid w:val="001C2883"/>
    <w:rPr>
      <w:rFonts w:ascii="Tahoma" w:hAnsi="Tahoma" w:cs="Tahoma"/>
      <w:sz w:val="16"/>
      <w:szCs w:val="16"/>
    </w:rPr>
  </w:style>
  <w:style w:type="character" w:customStyle="1" w:styleId="TextedebullesCar">
    <w:name w:val="Texte de bulles Car"/>
    <w:basedOn w:val="Policepardfaut"/>
    <w:link w:val="Textedebulles"/>
    <w:rsid w:val="001C2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7705F"/>
    <w:pPr>
      <w:spacing w:before="100" w:beforeAutospacing="1" w:after="119"/>
    </w:pPr>
  </w:style>
  <w:style w:type="paragraph" w:styleId="Textedebulles">
    <w:name w:val="Balloon Text"/>
    <w:basedOn w:val="Normal"/>
    <w:link w:val="TextedebullesCar"/>
    <w:rsid w:val="001C2883"/>
    <w:rPr>
      <w:rFonts w:ascii="Tahoma" w:hAnsi="Tahoma" w:cs="Tahoma"/>
      <w:sz w:val="16"/>
      <w:szCs w:val="16"/>
    </w:rPr>
  </w:style>
  <w:style w:type="character" w:customStyle="1" w:styleId="TextedebullesCar">
    <w:name w:val="Texte de bulles Car"/>
    <w:basedOn w:val="Policepardfaut"/>
    <w:link w:val="Textedebulles"/>
    <w:rsid w:val="001C2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8113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CONTRIBUTION DE FABIEN ROUSSEL, TÊTE DE LISTE</vt:lpstr>
    </vt:vector>
  </TitlesOfParts>
  <Company>Ville de Lille</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DE FABIEN ROUSSEL, TÊTE DE LISTE</dc:title>
  <dc:creator>Mairie de Lille</dc:creator>
  <cp:lastModifiedBy>Tdie_FNTP</cp:lastModifiedBy>
  <cp:revision>2</cp:revision>
  <cp:lastPrinted>2015-11-18T09:40:00Z</cp:lastPrinted>
  <dcterms:created xsi:type="dcterms:W3CDTF">2017-01-12T16:00:00Z</dcterms:created>
  <dcterms:modified xsi:type="dcterms:W3CDTF">2017-01-12T16:00:00Z</dcterms:modified>
</cp:coreProperties>
</file>